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41" w:rsidRPr="00AC3C17" w:rsidRDefault="00961CDE" w:rsidP="00961CDE">
      <w:pPr>
        <w:pStyle w:val="NoSpacing"/>
        <w:rPr>
          <w:b/>
        </w:rPr>
      </w:pPr>
      <w:r w:rsidRPr="00AC3C17">
        <w:rPr>
          <w:b/>
          <w:u w:val="single"/>
        </w:rPr>
        <w:t>AntiWave Lane Checklist</w:t>
      </w:r>
      <w:r w:rsidRPr="00AC3C17">
        <w:rPr>
          <w:b/>
        </w:rPr>
        <w:tab/>
      </w:r>
      <w:r w:rsidRPr="00AC3C17">
        <w:rPr>
          <w:b/>
        </w:rPr>
        <w:tab/>
      </w:r>
      <w:r w:rsidRPr="00AC3C17">
        <w:rPr>
          <w:b/>
        </w:rPr>
        <w:tab/>
      </w:r>
      <w:r w:rsidRPr="00AC3C17">
        <w:rPr>
          <w:b/>
        </w:rPr>
        <w:tab/>
      </w:r>
      <w:r w:rsidRPr="00AC3C17">
        <w:rPr>
          <w:b/>
        </w:rPr>
        <w:tab/>
      </w:r>
      <w:r w:rsidRPr="00AC3C17">
        <w:rPr>
          <w:b/>
        </w:rPr>
        <w:tab/>
      </w:r>
      <w:r w:rsidRPr="00AC3C17">
        <w:rPr>
          <w:b/>
        </w:rPr>
        <w:tab/>
      </w:r>
      <w:r w:rsidR="00057442">
        <w:rPr>
          <w:b/>
        </w:rPr>
        <w:t>July 19</w:t>
      </w:r>
      <w:r w:rsidRPr="00AC3C17">
        <w:rPr>
          <w:b/>
        </w:rPr>
        <w:t>, 2018</w:t>
      </w:r>
    </w:p>
    <w:p w:rsidR="00961CDE" w:rsidRPr="00AC3C17" w:rsidRDefault="00057442" w:rsidP="00961CD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Rev. 4</w:t>
      </w:r>
    </w:p>
    <w:p w:rsidR="00961CDE" w:rsidRDefault="00961CDE" w:rsidP="00961CDE">
      <w:pPr>
        <w:pStyle w:val="NoSpacing"/>
        <w:rPr>
          <w:b/>
        </w:rPr>
      </w:pPr>
    </w:p>
    <w:p w:rsidR="00057442" w:rsidRPr="00AC3C17" w:rsidRDefault="00057442" w:rsidP="00961CDE">
      <w:pPr>
        <w:pStyle w:val="NoSpacing"/>
        <w:rPr>
          <w:b/>
        </w:rPr>
      </w:pPr>
    </w:p>
    <w:p w:rsidR="00185B84" w:rsidRPr="00057442" w:rsidRDefault="00057442" w:rsidP="00961CDE">
      <w:pPr>
        <w:pStyle w:val="NoSpacing"/>
      </w:pPr>
      <w:r>
        <w:t xml:space="preserve">The below information </w:t>
      </w:r>
      <w:r w:rsidR="00185B84" w:rsidRPr="00057442">
        <w:t xml:space="preserve">must be received on </w:t>
      </w:r>
      <w:proofErr w:type="gramStart"/>
      <w:r w:rsidR="00185B84" w:rsidRPr="00057442">
        <w:t>each and every</w:t>
      </w:r>
      <w:proofErr w:type="gramEnd"/>
      <w:r w:rsidR="00185B84" w:rsidRPr="00057442">
        <w:t xml:space="preserve"> order. </w:t>
      </w:r>
    </w:p>
    <w:p w:rsidR="00057442" w:rsidRPr="00057442" w:rsidRDefault="00057442" w:rsidP="00961CDE">
      <w:pPr>
        <w:pStyle w:val="NoSpacing"/>
      </w:pPr>
      <w:r w:rsidRPr="00057442">
        <w:t xml:space="preserve">We prefer that this information </w:t>
      </w:r>
      <w:proofErr w:type="gramStart"/>
      <w:r w:rsidRPr="00057442">
        <w:t>resides</w:t>
      </w:r>
      <w:proofErr w:type="gramEnd"/>
      <w:r w:rsidRPr="00057442">
        <w:t xml:space="preserve"> directly on the PO. </w:t>
      </w:r>
    </w:p>
    <w:p w:rsidR="007D321B" w:rsidRPr="00057442" w:rsidRDefault="007D321B" w:rsidP="00961CDE">
      <w:pPr>
        <w:pStyle w:val="NoSpacing"/>
      </w:pPr>
      <w:r w:rsidRPr="00057442">
        <w:t xml:space="preserve">We cannot receive an order unless this information </w:t>
      </w:r>
      <w:proofErr w:type="gramStart"/>
      <w:r w:rsidRPr="00057442">
        <w:t>is specified</w:t>
      </w:r>
      <w:proofErr w:type="gramEnd"/>
      <w:r w:rsidRPr="00057442">
        <w:t>.</w:t>
      </w:r>
    </w:p>
    <w:p w:rsidR="00B4303B" w:rsidRDefault="00B4303B" w:rsidP="00B4303B">
      <w:pPr>
        <w:pStyle w:val="NoSpacing"/>
      </w:pPr>
      <w:r w:rsidRPr="00B4303B">
        <w:rPr>
          <w:highlight w:val="yellow"/>
        </w:rPr>
        <w:t>Additional details about all these items are located in the following pages.</w:t>
      </w:r>
      <w:r w:rsidRPr="00C42A56">
        <w:t xml:space="preserve"> </w:t>
      </w:r>
    </w:p>
    <w:p w:rsidR="00057442" w:rsidRDefault="00057442" w:rsidP="00961CDE">
      <w:pPr>
        <w:pStyle w:val="NoSpacing"/>
      </w:pPr>
    </w:p>
    <w:p w:rsidR="00B4303B" w:rsidRDefault="00B4303B" w:rsidP="00961CDE">
      <w:pPr>
        <w:pStyle w:val="NoSpacing"/>
      </w:pPr>
    </w:p>
    <w:p w:rsidR="00B4303B" w:rsidRPr="00B4303B" w:rsidRDefault="00B4303B" w:rsidP="00961CDE">
      <w:pPr>
        <w:pStyle w:val="NoSpacing"/>
        <w:rPr>
          <w:b/>
          <w:u w:val="single"/>
        </w:rPr>
      </w:pPr>
      <w:r w:rsidRPr="00B4303B">
        <w:rPr>
          <w:b/>
          <w:u w:val="single"/>
        </w:rPr>
        <w:t xml:space="preserve">AntiWave Lane Checklist – Required Information on Purchase Orders </w:t>
      </w:r>
    </w:p>
    <w:p w:rsidR="00B4303B" w:rsidRPr="00C42A56" w:rsidRDefault="00B4303B" w:rsidP="00961CDE">
      <w:pPr>
        <w:pStyle w:val="NoSpacing"/>
      </w:pPr>
    </w:p>
    <w:p w:rsidR="00FB0850" w:rsidRDefault="00057442" w:rsidP="00FB0850">
      <w:pPr>
        <w:pStyle w:val="NoSpacing"/>
        <w:numPr>
          <w:ilvl w:val="0"/>
          <w:numId w:val="1"/>
        </w:numPr>
      </w:pPr>
      <w:r>
        <w:t xml:space="preserve">Confirm length, </w:t>
      </w:r>
      <w:r w:rsidR="00C42A56">
        <w:t>Hook to hook l</w:t>
      </w:r>
      <w:r w:rsidR="00FB0850">
        <w:t xml:space="preserve">ength is </w:t>
      </w:r>
      <w:r w:rsidR="00FB0850">
        <w:softHyphen/>
      </w:r>
      <w:r w:rsidR="00FB0850">
        <w:softHyphen/>
      </w:r>
      <w:r w:rsidR="00FB0850">
        <w:softHyphen/>
      </w:r>
      <w:r w:rsidR="00FB0850">
        <w:softHyphen/>
      </w:r>
      <w:r w:rsidR="00FB0850">
        <w:softHyphen/>
      </w:r>
      <w:r w:rsidR="00FB0850">
        <w:softHyphen/>
      </w:r>
      <w:r w:rsidR="00FB0850">
        <w:softHyphen/>
      </w:r>
      <w:r w:rsidR="00FB0850">
        <w:softHyphen/>
      </w:r>
      <w:r w:rsidR="00FB0850">
        <w:softHyphen/>
      </w:r>
      <w:r w:rsidR="00FB0850">
        <w:softHyphen/>
      </w:r>
      <w:r w:rsidR="00FB0850">
        <w:softHyphen/>
      </w:r>
      <w:r w:rsidR="00FB0850">
        <w:softHyphen/>
        <w:t>________ Inches</w:t>
      </w:r>
    </w:p>
    <w:p w:rsidR="00FB0850" w:rsidRDefault="00FB0850" w:rsidP="00FB0850">
      <w:pPr>
        <w:pStyle w:val="NoSpacing"/>
        <w:numPr>
          <w:ilvl w:val="0"/>
          <w:numId w:val="1"/>
        </w:numPr>
        <w:rPr>
          <w:u w:val="single"/>
        </w:rPr>
      </w:pPr>
      <w:r>
        <w:t xml:space="preserve">Lead in length is </w:t>
      </w:r>
      <w:r w:rsidR="00185B84">
        <w:t>15 Feet</w:t>
      </w:r>
      <w:r w:rsidR="00C42A56">
        <w:t xml:space="preserve"> on either end of the lane, or choose 5M.</w:t>
      </w:r>
      <w:r w:rsidR="00BD5290">
        <w:t xml:space="preserve"> The Lead in color is _________.</w:t>
      </w:r>
      <w:r w:rsidR="00C42A56">
        <w:t xml:space="preserve"> </w:t>
      </w:r>
    </w:p>
    <w:p w:rsidR="00FB0850" w:rsidRPr="00FB0850" w:rsidRDefault="00FB0850" w:rsidP="006514D3">
      <w:pPr>
        <w:pStyle w:val="NoSpacing"/>
        <w:numPr>
          <w:ilvl w:val="0"/>
          <w:numId w:val="1"/>
        </w:numPr>
        <w:rPr>
          <w:u w:val="single"/>
        </w:rPr>
      </w:pPr>
      <w:r>
        <w:t xml:space="preserve">Backstroke Markers are at </w:t>
      </w:r>
      <w:r w:rsidRPr="00FB0850">
        <w:rPr>
          <w:u w:val="single"/>
        </w:rPr>
        <w:t>15 Meters</w:t>
      </w:r>
      <w:r>
        <w:t xml:space="preserve"> </w:t>
      </w:r>
      <w:r w:rsidR="0043564B">
        <w:t>from each end</w:t>
      </w:r>
      <w:r>
        <w:t xml:space="preserve">.  </w:t>
      </w:r>
      <w:r w:rsidR="00C42A56">
        <w:t xml:space="preserve">Markers are ______ color. </w:t>
      </w:r>
      <w:proofErr w:type="gramStart"/>
      <w:r>
        <w:t>Or</w:t>
      </w:r>
      <w:proofErr w:type="gramEnd"/>
      <w:r>
        <w:t xml:space="preserve"> </w:t>
      </w:r>
      <w:r w:rsidR="00BD5290">
        <w:t xml:space="preserve">Indicate </w:t>
      </w:r>
      <w:r>
        <w:t xml:space="preserve">No Markers. </w:t>
      </w:r>
    </w:p>
    <w:p w:rsidR="00FB0850" w:rsidRDefault="00C42A56" w:rsidP="00FB0850">
      <w:pPr>
        <w:pStyle w:val="NoSpacing"/>
        <w:numPr>
          <w:ilvl w:val="0"/>
          <w:numId w:val="1"/>
        </w:numPr>
      </w:pPr>
      <w:r>
        <w:t>Lane c</w:t>
      </w:r>
      <w:r w:rsidR="00FB0850">
        <w:t xml:space="preserve">olors are _____________ solid or alternating at approximately every 3 feet. </w:t>
      </w:r>
      <w:r w:rsidR="00BD5290">
        <w:t>Markers are ______ color.</w:t>
      </w:r>
    </w:p>
    <w:p w:rsidR="00D155F6" w:rsidRDefault="00D155F6" w:rsidP="00FB0850">
      <w:pPr>
        <w:pStyle w:val="NoSpacing"/>
        <w:numPr>
          <w:ilvl w:val="0"/>
          <w:numId w:val="1"/>
        </w:numPr>
      </w:pPr>
      <w:proofErr w:type="spellStart"/>
      <w:r>
        <w:t>Supertensioner</w:t>
      </w:r>
      <w:proofErr w:type="spellEnd"/>
      <w:r>
        <w:t xml:space="preserve"> is _______ color, the same color as lead in, or different color from lead in.</w:t>
      </w:r>
    </w:p>
    <w:p w:rsidR="00057442" w:rsidRDefault="00057442" w:rsidP="00FB0850">
      <w:pPr>
        <w:pStyle w:val="NoSpacing"/>
        <w:numPr>
          <w:ilvl w:val="0"/>
          <w:numId w:val="1"/>
        </w:numPr>
      </w:pPr>
      <w:r>
        <w:t>Lanes connecting through gutters</w:t>
      </w:r>
    </w:p>
    <w:p w:rsidR="00C42A56" w:rsidRDefault="00C42A56" w:rsidP="00FB0850">
      <w:pPr>
        <w:pStyle w:val="NoSpacing"/>
        <w:numPr>
          <w:ilvl w:val="0"/>
          <w:numId w:val="1"/>
        </w:numPr>
      </w:pPr>
      <w:r>
        <w:t>Lanes with disc</w:t>
      </w:r>
      <w:r w:rsidR="00057442">
        <w:t xml:space="preserve">onnects require further details, refer to </w:t>
      </w:r>
    </w:p>
    <w:p w:rsidR="00C42A56" w:rsidRDefault="00C42A56" w:rsidP="00FB0850">
      <w:pPr>
        <w:pStyle w:val="NoSpacing"/>
        <w:numPr>
          <w:ilvl w:val="0"/>
          <w:numId w:val="1"/>
        </w:numPr>
      </w:pPr>
      <w:r>
        <w:t>Water Polo Lanes have their own instruction documents</w:t>
      </w:r>
      <w:r w:rsidR="00057442">
        <w:t>,</w:t>
      </w:r>
      <w:r>
        <w:t xml:space="preserve"> refer to Water Polo Course Overview</w:t>
      </w:r>
    </w:p>
    <w:p w:rsidR="00C42A56" w:rsidRPr="00FB0850" w:rsidRDefault="00C42A56" w:rsidP="00FB0850">
      <w:pPr>
        <w:pStyle w:val="NoSpacing"/>
        <w:numPr>
          <w:ilvl w:val="0"/>
          <w:numId w:val="1"/>
        </w:numPr>
      </w:pPr>
      <w:r>
        <w:t xml:space="preserve">FINA and NCAA outline </w:t>
      </w:r>
      <w:r w:rsidR="00057442">
        <w:t>of markers, colors on last page of this document</w:t>
      </w:r>
    </w:p>
    <w:p w:rsidR="00FB0850" w:rsidRDefault="00FB0850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  <w:bookmarkStart w:id="0" w:name="_GoBack"/>
      <w:bookmarkEnd w:id="0"/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Default="00057442" w:rsidP="00961CDE">
      <w:pPr>
        <w:pStyle w:val="NoSpacing"/>
      </w:pPr>
    </w:p>
    <w:p w:rsidR="00057442" w:rsidRPr="00FB0850" w:rsidRDefault="00057442" w:rsidP="00961CDE">
      <w:pPr>
        <w:pStyle w:val="NoSpacing"/>
      </w:pPr>
    </w:p>
    <w:p w:rsidR="00961CDE" w:rsidRPr="00FB0850" w:rsidRDefault="00961CDE" w:rsidP="00FB0850">
      <w:pPr>
        <w:pStyle w:val="NoSpacing"/>
        <w:numPr>
          <w:ilvl w:val="0"/>
          <w:numId w:val="2"/>
        </w:numPr>
        <w:rPr>
          <w:b/>
          <w:u w:val="single"/>
        </w:rPr>
      </w:pPr>
      <w:r w:rsidRPr="00FB0850">
        <w:rPr>
          <w:b/>
          <w:u w:val="single"/>
        </w:rPr>
        <w:t>Length</w:t>
      </w:r>
    </w:p>
    <w:p w:rsidR="007D321B" w:rsidRPr="00FB0850" w:rsidRDefault="007D321B" w:rsidP="007D321B">
      <w:pPr>
        <w:pStyle w:val="NoSpacing"/>
        <w:ind w:left="720"/>
        <w:rPr>
          <w:b/>
        </w:rPr>
      </w:pPr>
      <w:r w:rsidRPr="00FB0850">
        <w:rPr>
          <w:b/>
        </w:rPr>
        <w:sym w:font="Wingdings" w:char="F0E0"/>
      </w:r>
      <w:r w:rsidR="00C42A56">
        <w:rPr>
          <w:b/>
        </w:rPr>
        <w:t xml:space="preserve">Hook to hook </w:t>
      </w:r>
      <w:r>
        <w:rPr>
          <w:b/>
        </w:rPr>
        <w:t>L</w:t>
      </w:r>
      <w:r w:rsidRPr="00FB0850">
        <w:rPr>
          <w:b/>
        </w:rPr>
        <w:t xml:space="preserve">ength is </w:t>
      </w:r>
      <w:r w:rsidRPr="00FB0850">
        <w:rPr>
          <w:b/>
        </w:rPr>
        <w:softHyphen/>
      </w:r>
      <w:r w:rsidRPr="00FB0850">
        <w:rPr>
          <w:b/>
        </w:rPr>
        <w:softHyphen/>
      </w:r>
      <w:r w:rsidRPr="00FB0850">
        <w:rPr>
          <w:b/>
        </w:rPr>
        <w:softHyphen/>
      </w:r>
      <w:r w:rsidRPr="00FB0850">
        <w:rPr>
          <w:b/>
        </w:rPr>
        <w:softHyphen/>
      </w:r>
      <w:r w:rsidRPr="00FB0850">
        <w:rPr>
          <w:b/>
        </w:rPr>
        <w:softHyphen/>
      </w:r>
      <w:r w:rsidRPr="00FB0850">
        <w:rPr>
          <w:b/>
        </w:rPr>
        <w:softHyphen/>
      </w:r>
      <w:r w:rsidRPr="00FB0850">
        <w:rPr>
          <w:b/>
        </w:rPr>
        <w:softHyphen/>
      </w:r>
      <w:r w:rsidRPr="00FB0850">
        <w:rPr>
          <w:b/>
        </w:rPr>
        <w:softHyphen/>
      </w:r>
      <w:r w:rsidRPr="00FB0850">
        <w:rPr>
          <w:b/>
        </w:rPr>
        <w:softHyphen/>
      </w:r>
      <w:r w:rsidRPr="00FB0850">
        <w:rPr>
          <w:b/>
        </w:rPr>
        <w:softHyphen/>
      </w:r>
      <w:r w:rsidRPr="00FB0850">
        <w:rPr>
          <w:b/>
        </w:rPr>
        <w:softHyphen/>
      </w:r>
      <w:r w:rsidRPr="00FB0850">
        <w:rPr>
          <w:b/>
        </w:rPr>
        <w:softHyphen/>
        <w:t>________ Inches</w:t>
      </w:r>
    </w:p>
    <w:p w:rsidR="00961CDE" w:rsidRDefault="00961CDE" w:rsidP="00FB0850">
      <w:pPr>
        <w:pStyle w:val="NoSpacing"/>
        <w:ind w:left="720"/>
      </w:pPr>
      <w:r>
        <w:t xml:space="preserve">Please confirm the length of your pool by measuring the inches of the pool. </w:t>
      </w:r>
    </w:p>
    <w:p w:rsidR="003F666D" w:rsidRDefault="00961CDE" w:rsidP="00FB0850">
      <w:pPr>
        <w:pStyle w:val="NoSpacing"/>
        <w:ind w:left="720"/>
      </w:pPr>
      <w:r>
        <w:t xml:space="preserve">It is </w:t>
      </w:r>
      <w:proofErr w:type="gramStart"/>
      <w:r>
        <w:t>not uncommon</w:t>
      </w:r>
      <w:proofErr w:type="gramEnd"/>
      <w:r>
        <w:t xml:space="preserve"> for pools to be 1-4 inches variation. </w:t>
      </w:r>
      <w:r w:rsidR="00C42A56">
        <w:t xml:space="preserve"> Especially older pools. </w:t>
      </w:r>
    </w:p>
    <w:p w:rsidR="00961CDE" w:rsidRDefault="00961CDE" w:rsidP="00FB0850">
      <w:pPr>
        <w:pStyle w:val="NoSpacing"/>
        <w:ind w:left="720"/>
      </w:pPr>
      <w:r>
        <w:t xml:space="preserve">This will be critical to give you the proper fitting lanes. </w:t>
      </w:r>
    </w:p>
    <w:p w:rsidR="00961CDE" w:rsidRDefault="00961CDE" w:rsidP="00961CDE">
      <w:pPr>
        <w:pStyle w:val="NoSpacing"/>
      </w:pPr>
    </w:p>
    <w:p w:rsidR="00961CDE" w:rsidRDefault="00961CDE" w:rsidP="00961CDE">
      <w:pPr>
        <w:pStyle w:val="NoSpacing"/>
        <w:ind w:left="720" w:firstLine="720"/>
      </w:pPr>
      <w:r w:rsidRPr="00961CDE">
        <w:rPr>
          <w:noProof/>
        </w:rPr>
        <w:drawing>
          <wp:inline distT="0" distB="0" distL="0" distR="0">
            <wp:extent cx="2078181" cy="8173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33" cy="82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1B" w:rsidRPr="007D321B" w:rsidRDefault="007D321B" w:rsidP="00961CDE">
      <w:pPr>
        <w:pStyle w:val="NoSpacing"/>
        <w:ind w:left="720" w:firstLine="720"/>
        <w:rPr>
          <w:i/>
        </w:rPr>
      </w:pPr>
    </w:p>
    <w:p w:rsidR="00185B84" w:rsidRPr="007D321B" w:rsidRDefault="00185B84" w:rsidP="00F52AAB">
      <w:pPr>
        <w:pStyle w:val="NoSpacing"/>
        <w:ind w:left="720"/>
        <w:rPr>
          <w:i/>
        </w:rPr>
      </w:pPr>
      <w:r w:rsidRPr="007D321B">
        <w:rPr>
          <w:i/>
        </w:rPr>
        <w:t xml:space="preserve">*Anything other </w:t>
      </w:r>
      <w:r w:rsidR="007D321B" w:rsidRPr="007D321B">
        <w:rPr>
          <w:i/>
        </w:rPr>
        <w:t xml:space="preserve">than these lengths </w:t>
      </w:r>
      <w:proofErr w:type="gramStart"/>
      <w:r w:rsidR="007D321B" w:rsidRPr="007D321B">
        <w:rPr>
          <w:i/>
        </w:rPr>
        <w:t>is considered</w:t>
      </w:r>
      <w:proofErr w:type="gramEnd"/>
      <w:r w:rsidR="007D321B" w:rsidRPr="007D321B">
        <w:rPr>
          <w:i/>
        </w:rPr>
        <w:t xml:space="preserve"> C</w:t>
      </w:r>
      <w:r w:rsidRPr="007D321B">
        <w:rPr>
          <w:i/>
        </w:rPr>
        <w:t>ustom because it deviates from our standard norms.</w:t>
      </w:r>
      <w:r w:rsidR="00F52AAB">
        <w:rPr>
          <w:i/>
        </w:rPr>
        <w:t xml:space="preserve"> Custom lanes will require customer sign-off.</w:t>
      </w:r>
    </w:p>
    <w:p w:rsidR="00961CDE" w:rsidRDefault="00961CDE" w:rsidP="00961CDE">
      <w:pPr>
        <w:pStyle w:val="NoSpacing"/>
      </w:pPr>
    </w:p>
    <w:p w:rsidR="00961CDE" w:rsidRPr="00FB0850" w:rsidRDefault="00961CDE" w:rsidP="00FB0850">
      <w:pPr>
        <w:pStyle w:val="NoSpacing"/>
        <w:numPr>
          <w:ilvl w:val="0"/>
          <w:numId w:val="2"/>
        </w:numPr>
        <w:rPr>
          <w:b/>
          <w:u w:val="single"/>
        </w:rPr>
      </w:pPr>
      <w:r w:rsidRPr="00FB0850">
        <w:rPr>
          <w:b/>
          <w:u w:val="single"/>
        </w:rPr>
        <w:t>Lead In</w:t>
      </w:r>
      <w:r w:rsidR="002D098F">
        <w:rPr>
          <w:b/>
          <w:u w:val="single"/>
        </w:rPr>
        <w:t xml:space="preserve"> or “Ends”</w:t>
      </w:r>
    </w:p>
    <w:p w:rsidR="007D321B" w:rsidRDefault="007D321B" w:rsidP="007D321B">
      <w:pPr>
        <w:pStyle w:val="NoSpacing"/>
        <w:ind w:left="720"/>
        <w:rPr>
          <w:b/>
        </w:rPr>
      </w:pPr>
      <w:r w:rsidRPr="00FB0850">
        <w:rPr>
          <w:b/>
        </w:rPr>
        <w:sym w:font="Wingdings" w:char="F0E0"/>
      </w:r>
      <w:r w:rsidRPr="00FB0850">
        <w:rPr>
          <w:b/>
        </w:rPr>
        <w:t xml:space="preserve">Lead in length is </w:t>
      </w:r>
      <w:r>
        <w:rPr>
          <w:b/>
        </w:rPr>
        <w:t>15</w:t>
      </w:r>
      <w:r w:rsidRPr="00FB0850">
        <w:rPr>
          <w:b/>
        </w:rPr>
        <w:t xml:space="preserve"> Feet on either end of the lane. </w:t>
      </w:r>
    </w:p>
    <w:p w:rsidR="007D321B" w:rsidRPr="00185B84" w:rsidRDefault="007D321B" w:rsidP="007D321B">
      <w:pPr>
        <w:pStyle w:val="NoSpacing"/>
        <w:ind w:left="720"/>
      </w:pPr>
      <w:r w:rsidRPr="00185B84">
        <w:t xml:space="preserve">AntiWave has always built lanes with 15 Feet Lead Ins. A customer can request 5 Meter Lead </w:t>
      </w:r>
      <w:proofErr w:type="gramStart"/>
      <w:r w:rsidRPr="00185B84">
        <w:t>Ins</w:t>
      </w:r>
      <w:proofErr w:type="gramEnd"/>
      <w:r w:rsidRPr="00185B84">
        <w:t xml:space="preserve"> at no additional charge since this is </w:t>
      </w:r>
      <w:r w:rsidR="00AE5F6A">
        <w:t xml:space="preserve">what FINA has for their standard. </w:t>
      </w:r>
    </w:p>
    <w:p w:rsidR="00961CDE" w:rsidRDefault="00961CDE" w:rsidP="00FB0850">
      <w:pPr>
        <w:pStyle w:val="NoSpacing"/>
        <w:ind w:left="720"/>
      </w:pPr>
      <w:r>
        <w:t xml:space="preserve">Lead in is on either end of the lane. </w:t>
      </w:r>
      <w:r w:rsidR="002D098F">
        <w:t>Both ends of the lane have a Lead in.</w:t>
      </w:r>
      <w:r w:rsidR="003F666D">
        <w:t xml:space="preserve"> </w:t>
      </w:r>
    </w:p>
    <w:p w:rsidR="003F666D" w:rsidRDefault="003F666D" w:rsidP="00FB0850">
      <w:pPr>
        <w:pStyle w:val="NoSpacing"/>
        <w:ind w:left="720"/>
      </w:pPr>
      <w:r>
        <w:t xml:space="preserve">Customers typically choose the </w:t>
      </w:r>
      <w:r w:rsidR="002D098F">
        <w:t>color they want for the lead in although</w:t>
      </w:r>
      <w:r>
        <w:t xml:space="preserve"> FINA states these should be Red. </w:t>
      </w:r>
    </w:p>
    <w:p w:rsidR="00AC3C17" w:rsidRDefault="00AC3C17" w:rsidP="00FB0850">
      <w:pPr>
        <w:pStyle w:val="NoSpacing"/>
        <w:ind w:left="720"/>
      </w:pPr>
      <w:r>
        <w:t>The Last Page has the NCAA and FINA rules</w:t>
      </w:r>
      <w:r w:rsidR="002D098F">
        <w:t xml:space="preserve"> for lead in length</w:t>
      </w:r>
      <w:r>
        <w:t xml:space="preserve"> as these vary. </w:t>
      </w:r>
    </w:p>
    <w:p w:rsidR="002D098F" w:rsidRDefault="002D098F" w:rsidP="002D098F">
      <w:pPr>
        <w:pStyle w:val="NoSpacing"/>
        <w:ind w:left="720"/>
      </w:pPr>
      <w:r>
        <w:t xml:space="preserve">The </w:t>
      </w:r>
      <w:proofErr w:type="spellStart"/>
      <w:r>
        <w:t>Supertensioner</w:t>
      </w:r>
      <w:proofErr w:type="spellEnd"/>
      <w:r>
        <w:t xml:space="preserve"> is included in the Lead In measurement. The </w:t>
      </w:r>
      <w:proofErr w:type="spellStart"/>
      <w:r>
        <w:t>Supertensioner</w:t>
      </w:r>
      <w:proofErr w:type="spellEnd"/>
      <w:r>
        <w:t xml:space="preserve"> comes standard on all 60 Foot, 75 Foot, 25 Meter and 50 Meter Lanes and </w:t>
      </w:r>
      <w:proofErr w:type="gramStart"/>
      <w:r>
        <w:t>can be added</w:t>
      </w:r>
      <w:proofErr w:type="gramEnd"/>
      <w:r>
        <w:t xml:space="preserve"> to any custom lanes.  </w:t>
      </w:r>
    </w:p>
    <w:p w:rsidR="002D098F" w:rsidRDefault="002D098F" w:rsidP="002D098F">
      <w:pPr>
        <w:pStyle w:val="NoSpacing"/>
        <w:ind w:left="720"/>
      </w:pPr>
      <w:r>
        <w:t xml:space="preserve">The </w:t>
      </w:r>
      <w:proofErr w:type="spellStart"/>
      <w:r>
        <w:t>Supertensioner</w:t>
      </w:r>
      <w:proofErr w:type="spellEnd"/>
      <w:r>
        <w:t xml:space="preserve"> typically matches whatever color the customer chooses for the Lead in.</w:t>
      </w:r>
    </w:p>
    <w:p w:rsidR="002D098F" w:rsidRDefault="002D098F" w:rsidP="002D098F">
      <w:pPr>
        <w:pStyle w:val="NoSpacing"/>
        <w:ind w:left="720"/>
      </w:pPr>
      <w:r>
        <w:t xml:space="preserve">In our </w:t>
      </w:r>
      <w:proofErr w:type="gramStart"/>
      <w:r>
        <w:t>lanes</w:t>
      </w:r>
      <w:proofErr w:type="gramEnd"/>
      <w:r>
        <w:t xml:space="preserve"> there is a </w:t>
      </w:r>
      <w:proofErr w:type="spellStart"/>
      <w:r>
        <w:t>Supertensioner</w:t>
      </w:r>
      <w:proofErr w:type="spellEnd"/>
      <w:r>
        <w:t xml:space="preserve"> on one end and a Hook on the other.  </w:t>
      </w:r>
    </w:p>
    <w:p w:rsidR="002D098F" w:rsidRDefault="002D098F" w:rsidP="002D098F">
      <w:pPr>
        <w:pStyle w:val="NoSpacing"/>
        <w:ind w:left="720"/>
      </w:pPr>
      <w:r>
        <w:t>The Hook is part of the Lead In measurement on other side.</w:t>
      </w:r>
    </w:p>
    <w:p w:rsidR="00FB0850" w:rsidRDefault="00FB0850" w:rsidP="00FB0850">
      <w:pPr>
        <w:pStyle w:val="NoSpacing"/>
        <w:ind w:left="720"/>
      </w:pPr>
    </w:p>
    <w:p w:rsidR="003F666D" w:rsidRDefault="007D321B" w:rsidP="003F666D">
      <w:pPr>
        <w:pStyle w:val="NoSpacing"/>
        <w:ind w:left="720" w:firstLine="720"/>
      </w:pPr>
      <w:r w:rsidRPr="007D321B">
        <w:rPr>
          <w:noProof/>
        </w:rPr>
        <w:drawing>
          <wp:inline distT="0" distB="0" distL="0" distR="0">
            <wp:extent cx="3708400" cy="9652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6D" w:rsidRDefault="003F666D" w:rsidP="00961CDE">
      <w:pPr>
        <w:pStyle w:val="NoSpacing"/>
      </w:pPr>
    </w:p>
    <w:p w:rsidR="003F666D" w:rsidRDefault="003F666D" w:rsidP="00961CDE">
      <w:pPr>
        <w:pStyle w:val="NoSpacing"/>
      </w:pPr>
    </w:p>
    <w:p w:rsidR="00C42A56" w:rsidRDefault="00C42A56" w:rsidP="00961CDE">
      <w:pPr>
        <w:pStyle w:val="NoSpacing"/>
      </w:pPr>
    </w:p>
    <w:p w:rsidR="003F666D" w:rsidRPr="00FB0850" w:rsidRDefault="003F666D" w:rsidP="00FB0850">
      <w:pPr>
        <w:pStyle w:val="NoSpacing"/>
        <w:numPr>
          <w:ilvl w:val="0"/>
          <w:numId w:val="2"/>
        </w:numPr>
        <w:rPr>
          <w:b/>
          <w:u w:val="single"/>
        </w:rPr>
      </w:pPr>
      <w:r w:rsidRPr="00FB0850">
        <w:rPr>
          <w:b/>
          <w:u w:val="single"/>
        </w:rPr>
        <w:t>Markers</w:t>
      </w:r>
    </w:p>
    <w:p w:rsidR="007D321B" w:rsidRPr="00FB0850" w:rsidRDefault="007D321B" w:rsidP="007D321B">
      <w:pPr>
        <w:pStyle w:val="NoSpacing"/>
        <w:ind w:left="720"/>
        <w:rPr>
          <w:b/>
        </w:rPr>
      </w:pPr>
      <w:r w:rsidRPr="00FB0850">
        <w:rPr>
          <w:b/>
        </w:rPr>
        <w:sym w:font="Wingdings" w:char="F0E0"/>
      </w:r>
      <w:r w:rsidRPr="00FB0850">
        <w:rPr>
          <w:b/>
        </w:rPr>
        <w:t xml:space="preserve">Backstroke Markers are at </w:t>
      </w:r>
      <w:r w:rsidRPr="00FB0850">
        <w:rPr>
          <w:b/>
          <w:u w:val="single"/>
        </w:rPr>
        <w:t>15 Meters</w:t>
      </w:r>
      <w:r w:rsidRPr="00FB0850">
        <w:rPr>
          <w:b/>
        </w:rPr>
        <w:t xml:space="preserve"> </w:t>
      </w:r>
      <w:r>
        <w:rPr>
          <w:b/>
        </w:rPr>
        <w:t>from each end.</w:t>
      </w:r>
    </w:p>
    <w:p w:rsidR="003F666D" w:rsidRDefault="003F666D" w:rsidP="00FB0850">
      <w:pPr>
        <w:pStyle w:val="NoSpacing"/>
        <w:ind w:left="720"/>
      </w:pPr>
      <w:r>
        <w:t xml:space="preserve">Backstroke markers </w:t>
      </w:r>
      <w:proofErr w:type="gramStart"/>
      <w:r>
        <w:t>are added</w:t>
      </w:r>
      <w:proofErr w:type="gramEnd"/>
      <w:r>
        <w:t xml:space="preserve"> to the majority of lanes.  </w:t>
      </w:r>
      <w:r w:rsidR="00EF402D" w:rsidRPr="00EF402D">
        <w:t xml:space="preserve">The backstroke marker marks the 15M mark from each end.  Swimmers </w:t>
      </w:r>
      <w:proofErr w:type="gramStart"/>
      <w:r w:rsidR="00EF402D" w:rsidRPr="00EF402D">
        <w:t>are only allowed</w:t>
      </w:r>
      <w:proofErr w:type="gramEnd"/>
      <w:r w:rsidR="00EF402D" w:rsidRPr="00EF402D">
        <w:t xml:space="preserve"> to stay under water for 15M or less </w:t>
      </w:r>
      <w:r w:rsidR="00EF402D">
        <w:t xml:space="preserve">from </w:t>
      </w:r>
      <w:r w:rsidR="00EF402D" w:rsidRPr="00EF402D">
        <w:t>each wall and this indicates whether they are within the rules and reg</w:t>
      </w:r>
      <w:r w:rsidR="00EF402D">
        <w:t>ulation</w:t>
      </w:r>
      <w:r w:rsidR="00EF402D" w:rsidRPr="00EF402D">
        <w:t xml:space="preserve">s.  Swimmers </w:t>
      </w:r>
      <w:proofErr w:type="gramStart"/>
      <w:r w:rsidR="00EF402D" w:rsidRPr="00EF402D">
        <w:t>are disqualified</w:t>
      </w:r>
      <w:proofErr w:type="gramEnd"/>
      <w:r w:rsidR="00EF402D" w:rsidRPr="00EF402D">
        <w:t xml:space="preserve"> if they swim underwater past the 15M mark.  </w:t>
      </w:r>
    </w:p>
    <w:p w:rsidR="003F666D" w:rsidRDefault="003F666D" w:rsidP="00FB0850">
      <w:pPr>
        <w:pStyle w:val="NoSpacing"/>
        <w:ind w:left="720"/>
      </w:pPr>
      <w:r>
        <w:t xml:space="preserve">Backstroke markers are in a different color other than what </w:t>
      </w:r>
      <w:proofErr w:type="gramStart"/>
      <w:r>
        <w:t>is used</w:t>
      </w:r>
      <w:proofErr w:type="gramEnd"/>
      <w:r>
        <w:t xml:space="preserve"> in the course and can be selected by customer. </w:t>
      </w:r>
    </w:p>
    <w:p w:rsidR="003F666D" w:rsidRDefault="00AC3C17" w:rsidP="00FB0850">
      <w:pPr>
        <w:pStyle w:val="NoSpacing"/>
        <w:ind w:left="720"/>
      </w:pPr>
      <w:r>
        <w:t>NCAA and FINA both specify 15M.</w:t>
      </w:r>
      <w:r w:rsidR="0043564B">
        <w:t xml:space="preserve">  </w:t>
      </w:r>
      <w:r w:rsidR="003F666D">
        <w:t>Our S</w:t>
      </w:r>
      <w:r w:rsidR="007D321B">
        <w:t xml:space="preserve">tandard Markers are as follows. </w:t>
      </w:r>
    </w:p>
    <w:p w:rsidR="00185B84" w:rsidRDefault="00185B84" w:rsidP="00961CDE">
      <w:pPr>
        <w:pStyle w:val="NoSpacing"/>
      </w:pPr>
    </w:p>
    <w:p w:rsidR="003F666D" w:rsidRDefault="00185B84" w:rsidP="00185B84">
      <w:pPr>
        <w:pStyle w:val="NoSpacing"/>
        <w:ind w:firstLine="720"/>
      </w:pPr>
      <w:r w:rsidRPr="00185B84">
        <w:rPr>
          <w:noProof/>
        </w:rPr>
        <w:lastRenderedPageBreak/>
        <w:drawing>
          <wp:inline distT="0" distB="0" distL="0" distR="0">
            <wp:extent cx="4108450" cy="93467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42" cy="93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6D" w:rsidRDefault="003F666D" w:rsidP="003F666D">
      <w:pPr>
        <w:pStyle w:val="NoSpacing"/>
        <w:ind w:left="720" w:firstLine="720"/>
      </w:pPr>
    </w:p>
    <w:p w:rsidR="003F666D" w:rsidRPr="00FB0850" w:rsidRDefault="00FB0850" w:rsidP="00FB0850">
      <w:pPr>
        <w:pStyle w:val="NoSpacing"/>
        <w:numPr>
          <w:ilvl w:val="0"/>
          <w:numId w:val="2"/>
        </w:numPr>
        <w:rPr>
          <w:b/>
          <w:u w:val="single"/>
        </w:rPr>
      </w:pPr>
      <w:r w:rsidRPr="00FB0850">
        <w:rPr>
          <w:b/>
          <w:u w:val="single"/>
        </w:rPr>
        <w:t>Colors</w:t>
      </w:r>
    </w:p>
    <w:p w:rsidR="007D321B" w:rsidRDefault="007D321B" w:rsidP="00C42A56">
      <w:pPr>
        <w:pStyle w:val="NoSpacing"/>
        <w:ind w:left="720"/>
        <w:rPr>
          <w:b/>
        </w:rPr>
      </w:pPr>
      <w:r w:rsidRPr="00FB0850">
        <w:rPr>
          <w:b/>
        </w:rPr>
        <w:sym w:font="Wingdings" w:char="F0E0"/>
      </w:r>
      <w:r w:rsidRPr="00FB0850">
        <w:rPr>
          <w:b/>
        </w:rPr>
        <w:t xml:space="preserve">Colors are _____________ solid or alternating at approximately every 3 feet. </w:t>
      </w:r>
    </w:p>
    <w:p w:rsidR="007D321B" w:rsidRDefault="00FB0850" w:rsidP="00FB0850">
      <w:pPr>
        <w:pStyle w:val="NoSpacing"/>
        <w:ind w:left="720"/>
      </w:pPr>
      <w:r>
        <w:t xml:space="preserve">When we alternate colors we alternate them </w:t>
      </w:r>
      <w:r w:rsidR="007D321B">
        <w:t>*</w:t>
      </w:r>
      <w:r>
        <w:t>approximately</w:t>
      </w:r>
      <w:r w:rsidR="007D321B">
        <w:t>*</w:t>
      </w:r>
      <w:r>
        <w:t xml:space="preserve"> every 3 feet.  This is not exact due to</w:t>
      </w:r>
      <w:r w:rsidR="007D321B">
        <w:t xml:space="preserve"> the measurements of our discs as well as the pattern layout you are looking for.</w:t>
      </w:r>
    </w:p>
    <w:p w:rsidR="00FB0850" w:rsidRDefault="007D321B" w:rsidP="00FB0850">
      <w:pPr>
        <w:pStyle w:val="NoSpacing"/>
        <w:ind w:left="720"/>
      </w:pPr>
      <w:r>
        <w:t>For example, depending on the pattern you request, the colors may be 2.85 feet up to 3.5 feet.</w:t>
      </w:r>
    </w:p>
    <w:p w:rsidR="00FB0850" w:rsidRDefault="00B4303B" w:rsidP="00B4303B">
      <w:pPr>
        <w:pStyle w:val="NoSpacing"/>
        <w:ind w:firstLine="720"/>
      </w:pPr>
      <w:r>
        <w:t>F</w:t>
      </w:r>
      <w:r w:rsidR="00FB0850">
        <w:t xml:space="preserve">INA specifies certain lanes numbers in a course should be certain color. FINA Rules </w:t>
      </w:r>
      <w:r w:rsidR="00185B84">
        <w:t>next page.</w:t>
      </w:r>
      <w:r w:rsidR="00FB0850">
        <w:t xml:space="preserve"> </w:t>
      </w:r>
    </w:p>
    <w:p w:rsidR="00185B84" w:rsidRPr="007D321B" w:rsidRDefault="00185B84" w:rsidP="00F52AAB">
      <w:pPr>
        <w:pStyle w:val="NoSpacing"/>
        <w:ind w:left="720"/>
        <w:rPr>
          <w:i/>
        </w:rPr>
      </w:pPr>
      <w:r w:rsidRPr="007D321B">
        <w:rPr>
          <w:i/>
        </w:rPr>
        <w:t xml:space="preserve">*Anything other than the standard approximate 3 feet is a Custom request.  </w:t>
      </w:r>
      <w:r w:rsidR="00F52AAB">
        <w:rPr>
          <w:i/>
        </w:rPr>
        <w:t>Custom lanes will require customer sign-off.</w:t>
      </w:r>
    </w:p>
    <w:p w:rsidR="00185B84" w:rsidRDefault="00B4303B" w:rsidP="00FB0850">
      <w:pPr>
        <w:pStyle w:val="NoSpacing"/>
        <w:ind w:left="720"/>
        <w:rPr>
          <w:b/>
        </w:rPr>
      </w:pPr>
      <w:r>
        <w:rPr>
          <w:noProof/>
        </w:rPr>
        <w:drawing>
          <wp:inline distT="0" distB="0" distL="0" distR="0" wp14:anchorId="1B671988" wp14:editId="5D4B3472">
            <wp:extent cx="3338580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3760" cy="22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3B" w:rsidRPr="00FB0850" w:rsidRDefault="00B4303B" w:rsidP="00FB0850">
      <w:pPr>
        <w:pStyle w:val="NoSpacing"/>
        <w:ind w:left="720"/>
        <w:rPr>
          <w:b/>
        </w:rPr>
      </w:pPr>
    </w:p>
    <w:p w:rsidR="003F666D" w:rsidRPr="002D098F" w:rsidRDefault="002D098F" w:rsidP="002D098F">
      <w:pPr>
        <w:pStyle w:val="NoSpacing"/>
        <w:numPr>
          <w:ilvl w:val="0"/>
          <w:numId w:val="2"/>
        </w:numPr>
        <w:rPr>
          <w:b/>
          <w:u w:val="single"/>
        </w:rPr>
      </w:pPr>
      <w:proofErr w:type="spellStart"/>
      <w:r w:rsidRPr="002D098F">
        <w:rPr>
          <w:b/>
          <w:u w:val="single"/>
        </w:rPr>
        <w:t>Supertensioner</w:t>
      </w:r>
      <w:proofErr w:type="spellEnd"/>
    </w:p>
    <w:p w:rsidR="007D321B" w:rsidRPr="007D321B" w:rsidRDefault="007D321B" w:rsidP="007D321B">
      <w:pPr>
        <w:pStyle w:val="NoSpacing"/>
        <w:ind w:left="720"/>
        <w:rPr>
          <w:b/>
        </w:rPr>
      </w:pPr>
      <w:r w:rsidRPr="007D321B">
        <w:rPr>
          <w:b/>
        </w:rPr>
        <w:sym w:font="Wingdings" w:char="F0E0"/>
      </w:r>
      <w:proofErr w:type="spellStart"/>
      <w:r w:rsidRPr="007D321B">
        <w:rPr>
          <w:b/>
        </w:rPr>
        <w:t>Supertensioner</w:t>
      </w:r>
      <w:proofErr w:type="spellEnd"/>
      <w:r w:rsidRPr="007D321B">
        <w:rPr>
          <w:b/>
        </w:rPr>
        <w:t xml:space="preserve"> is _______ color, the same color as lead in, or different color from lead in.</w:t>
      </w:r>
    </w:p>
    <w:p w:rsidR="002D098F" w:rsidRDefault="007D321B" w:rsidP="007D321B">
      <w:pPr>
        <w:pStyle w:val="NoSpacing"/>
        <w:ind w:firstLine="720"/>
      </w:pPr>
      <w:r>
        <w:t>T</w:t>
      </w:r>
      <w:r w:rsidR="002D098F">
        <w:t xml:space="preserve">he </w:t>
      </w:r>
      <w:proofErr w:type="spellStart"/>
      <w:r w:rsidR="002D098F">
        <w:t>Supertensioner</w:t>
      </w:r>
      <w:proofErr w:type="spellEnd"/>
      <w:r w:rsidR="002D098F">
        <w:t xml:space="preserve"> comes standard on all 60 Foot, 75 Foot, 25 Meter and 50 Meter Lanes. </w:t>
      </w:r>
    </w:p>
    <w:p w:rsidR="002D098F" w:rsidRDefault="002D098F" w:rsidP="002D098F">
      <w:pPr>
        <w:pStyle w:val="NoSpacing"/>
        <w:ind w:left="720"/>
      </w:pPr>
      <w:r>
        <w:t xml:space="preserve">One end has the </w:t>
      </w:r>
      <w:proofErr w:type="spellStart"/>
      <w:r>
        <w:t>Supertensioner</w:t>
      </w:r>
      <w:proofErr w:type="spellEnd"/>
      <w:r>
        <w:t xml:space="preserve"> </w:t>
      </w:r>
    </w:p>
    <w:p w:rsidR="002D098F" w:rsidRDefault="002D098F" w:rsidP="002D098F">
      <w:pPr>
        <w:pStyle w:val="NoSpacing"/>
        <w:ind w:left="720"/>
      </w:pPr>
      <w:r>
        <w:t xml:space="preserve">Our website has more information on the </w:t>
      </w:r>
      <w:proofErr w:type="spellStart"/>
      <w:r>
        <w:t>Supertensioner</w:t>
      </w:r>
      <w:proofErr w:type="spellEnd"/>
      <w:r>
        <w:t xml:space="preserve">. </w:t>
      </w:r>
    </w:p>
    <w:p w:rsidR="00FB0850" w:rsidRDefault="00FB0850" w:rsidP="00961CDE">
      <w:pPr>
        <w:pStyle w:val="NoSpacing"/>
      </w:pPr>
    </w:p>
    <w:p w:rsidR="00057442" w:rsidRPr="00B4303B" w:rsidRDefault="00057442" w:rsidP="00C42A56">
      <w:pPr>
        <w:pStyle w:val="NoSpacing"/>
        <w:numPr>
          <w:ilvl w:val="0"/>
          <w:numId w:val="2"/>
        </w:numPr>
        <w:rPr>
          <w:b/>
        </w:rPr>
      </w:pPr>
      <w:r w:rsidRPr="00B4303B">
        <w:rPr>
          <w:b/>
        </w:rPr>
        <w:t>Lanes connecting through gutters</w:t>
      </w:r>
      <w:r w:rsidR="00B4303B">
        <w:rPr>
          <w:b/>
        </w:rPr>
        <w:t xml:space="preserve"> </w:t>
      </w:r>
    </w:p>
    <w:p w:rsidR="00057442" w:rsidRDefault="00057442" w:rsidP="00057442">
      <w:pPr>
        <w:pStyle w:val="NoSpacing"/>
        <w:ind w:left="720"/>
      </w:pPr>
      <w:r>
        <w:t xml:space="preserve">For lanes connecting through </w:t>
      </w:r>
      <w:proofErr w:type="gramStart"/>
      <w:r>
        <w:t>gutters</w:t>
      </w:r>
      <w:proofErr w:type="gramEnd"/>
      <w:r>
        <w:t xml:space="preserve"> we offer extensions hooks or overflow lane anchors. </w:t>
      </w:r>
    </w:p>
    <w:p w:rsidR="00057442" w:rsidRDefault="00057442" w:rsidP="00057442">
      <w:pPr>
        <w:pStyle w:val="NoSpacing"/>
        <w:ind w:left="720"/>
      </w:pPr>
      <w:r>
        <w:t xml:space="preserve">Please provide a measurement schematic so that we can provide correct length lanes. </w:t>
      </w:r>
    </w:p>
    <w:p w:rsidR="00057442" w:rsidRDefault="00057442" w:rsidP="00057442">
      <w:pPr>
        <w:pStyle w:val="NoSpacing"/>
        <w:ind w:left="720"/>
      </w:pPr>
    </w:p>
    <w:p w:rsidR="00C42A56" w:rsidRPr="00B4303B" w:rsidRDefault="00C42A56" w:rsidP="00C42A56">
      <w:pPr>
        <w:pStyle w:val="NoSpacing"/>
        <w:numPr>
          <w:ilvl w:val="0"/>
          <w:numId w:val="2"/>
        </w:numPr>
        <w:rPr>
          <w:b/>
        </w:rPr>
      </w:pPr>
      <w:r w:rsidRPr="00B4303B">
        <w:rPr>
          <w:b/>
        </w:rPr>
        <w:t>Lanes with disconnects</w:t>
      </w:r>
      <w:r w:rsidR="00B4303B">
        <w:rPr>
          <w:b/>
        </w:rPr>
        <w:t xml:space="preserve"> (for short and long courses)</w:t>
      </w:r>
    </w:p>
    <w:p w:rsidR="00C42A56" w:rsidRDefault="00C42A56" w:rsidP="00C42A56">
      <w:pPr>
        <w:pStyle w:val="NoSpacing"/>
        <w:ind w:left="720"/>
      </w:pPr>
      <w:r>
        <w:t>Require fu</w:t>
      </w:r>
      <w:r w:rsidR="00B4303B">
        <w:t>rther conversation and review and customer sign-off.</w:t>
      </w:r>
    </w:p>
    <w:p w:rsidR="00C42A56" w:rsidRDefault="00C42A56" w:rsidP="00C42A56">
      <w:pPr>
        <w:pStyle w:val="NoSpacing"/>
        <w:ind w:left="720"/>
      </w:pPr>
      <w:r>
        <w:t xml:space="preserve">Customer must explain details around short and long course and expectations for both long and short colors and markers.  </w:t>
      </w:r>
      <w:r w:rsidR="00057442">
        <w:t>Some important questions:</w:t>
      </w:r>
    </w:p>
    <w:p w:rsidR="00B4303B" w:rsidRDefault="00057442" w:rsidP="00DC6F7F">
      <w:pPr>
        <w:pStyle w:val="NoSpacing"/>
        <w:numPr>
          <w:ilvl w:val="0"/>
          <w:numId w:val="4"/>
        </w:numPr>
      </w:pPr>
      <w:r>
        <w:t>Is customer expecting Leads Ins and Markers on both the short and long course?  We recommend different colors for the markers so that th</w:t>
      </w:r>
      <w:r w:rsidR="00B4303B">
        <w:t>e</w:t>
      </w:r>
      <w:r>
        <w:t xml:space="preserve">y can differentiate. </w:t>
      </w:r>
    </w:p>
    <w:p w:rsidR="00B4303B" w:rsidRDefault="00B4303B" w:rsidP="00B4303B">
      <w:pPr>
        <w:pStyle w:val="NoSpacing"/>
        <w:numPr>
          <w:ilvl w:val="0"/>
          <w:numId w:val="4"/>
        </w:numPr>
      </w:pPr>
      <w:r>
        <w:t xml:space="preserve">If customer has </w:t>
      </w:r>
      <w:proofErr w:type="gramStart"/>
      <w:r>
        <w:t>extension</w:t>
      </w:r>
      <w:proofErr w:type="gramEnd"/>
      <w:r>
        <w:t xml:space="preserve"> sections confirm if they are in the center of the lane or on one end? </w:t>
      </w:r>
    </w:p>
    <w:p w:rsidR="00057442" w:rsidRDefault="00057442" w:rsidP="00C42A56">
      <w:pPr>
        <w:pStyle w:val="NoSpacing"/>
        <w:ind w:left="720"/>
      </w:pPr>
    </w:p>
    <w:p w:rsidR="00C42A56" w:rsidRDefault="00C42A56" w:rsidP="00057442">
      <w:pPr>
        <w:pStyle w:val="NoSpacing"/>
      </w:pPr>
    </w:p>
    <w:p w:rsidR="00C42A56" w:rsidRDefault="00C42A56" w:rsidP="00C42A56">
      <w:pPr>
        <w:pStyle w:val="NoSpacing"/>
        <w:numPr>
          <w:ilvl w:val="0"/>
          <w:numId w:val="2"/>
        </w:numPr>
      </w:pPr>
      <w:r>
        <w:t xml:space="preserve">Water Polo Course Lanes </w:t>
      </w:r>
      <w:proofErr w:type="gramStart"/>
      <w:r>
        <w:t>have</w:t>
      </w:r>
      <w:r w:rsidR="00057442">
        <w:t xml:space="preserve"> their own instruction document</w:t>
      </w:r>
      <w:proofErr w:type="gramEnd"/>
      <w:r w:rsidR="00057442">
        <w:t xml:space="preserve">, </w:t>
      </w:r>
      <w:proofErr w:type="gramStart"/>
      <w:r w:rsidR="00057442">
        <w:t>refer to that document separately</w:t>
      </w:r>
      <w:proofErr w:type="gramEnd"/>
      <w:r w:rsidR="00057442">
        <w:t>.</w:t>
      </w:r>
    </w:p>
    <w:p w:rsidR="00B4303B" w:rsidRDefault="00B4303B" w:rsidP="00B4303B">
      <w:pPr>
        <w:pStyle w:val="NoSpacing"/>
        <w:ind w:left="720"/>
      </w:pPr>
    </w:p>
    <w:p w:rsidR="00057442" w:rsidRDefault="00057442" w:rsidP="00C42A56">
      <w:pPr>
        <w:pStyle w:val="NoSpacing"/>
        <w:ind w:left="720"/>
      </w:pPr>
    </w:p>
    <w:p w:rsidR="003F666D" w:rsidRPr="007D321B" w:rsidRDefault="007D321B" w:rsidP="00C42A56">
      <w:pPr>
        <w:pStyle w:val="NoSpacing"/>
        <w:numPr>
          <w:ilvl w:val="0"/>
          <w:numId w:val="2"/>
        </w:numPr>
        <w:rPr>
          <w:u w:val="single"/>
        </w:rPr>
      </w:pPr>
      <w:r w:rsidRPr="007D321B">
        <w:rPr>
          <w:u w:val="single"/>
        </w:rPr>
        <w:t>NCAA and FINA rules around Lead Ins, Markers and Colors.</w:t>
      </w:r>
    </w:p>
    <w:p w:rsidR="003F666D" w:rsidRDefault="003F666D" w:rsidP="003F666D">
      <w:pPr>
        <w:pStyle w:val="NoSpacing"/>
      </w:pPr>
    </w:p>
    <w:p w:rsidR="003F666D" w:rsidRDefault="003F666D" w:rsidP="003F666D">
      <w:pPr>
        <w:pStyle w:val="NoSpacing"/>
      </w:pPr>
      <w:r>
        <w:t>NCAA – 15 Foot Lead In, 15 Meter Marker</w:t>
      </w:r>
    </w:p>
    <w:p w:rsidR="003F666D" w:rsidRDefault="003F666D" w:rsidP="003F666D">
      <w:pPr>
        <w:pStyle w:val="NoSpacing"/>
      </w:pPr>
      <w:r>
        <w:rPr>
          <w:noProof/>
        </w:rPr>
        <w:drawing>
          <wp:inline distT="0" distB="0" distL="0" distR="0" wp14:anchorId="69755C69" wp14:editId="5667177D">
            <wp:extent cx="30861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1749" cy="10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6D" w:rsidRDefault="003F666D" w:rsidP="003F666D">
      <w:pPr>
        <w:pStyle w:val="NoSpacing"/>
      </w:pPr>
      <w:r>
        <w:t>FINA – 5M Lead In, 15 Meter Marker</w:t>
      </w:r>
    </w:p>
    <w:p w:rsidR="003F666D" w:rsidRDefault="003F666D" w:rsidP="003F666D">
      <w:pPr>
        <w:pStyle w:val="NoSpacing"/>
      </w:pPr>
      <w:r>
        <w:rPr>
          <w:noProof/>
        </w:rPr>
        <w:drawing>
          <wp:inline distT="0" distB="0" distL="0" distR="0" wp14:anchorId="4BFCED1A" wp14:editId="4120DE5B">
            <wp:extent cx="2895600" cy="1469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6200" cy="148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DE" w:rsidRDefault="003F666D" w:rsidP="00961CDE">
      <w:pPr>
        <w:pStyle w:val="NoSpacing"/>
      </w:pPr>
      <w:r>
        <w:t xml:space="preserve"> </w:t>
      </w:r>
    </w:p>
    <w:sectPr w:rsidR="00961CDE" w:rsidSect="003F666D">
      <w:headerReference w:type="default" r:id="rId13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DE" w:rsidRDefault="00961CDE" w:rsidP="00961CDE">
      <w:pPr>
        <w:spacing w:after="0" w:line="240" w:lineRule="auto"/>
      </w:pPr>
      <w:r>
        <w:separator/>
      </w:r>
    </w:p>
  </w:endnote>
  <w:endnote w:type="continuationSeparator" w:id="0">
    <w:p w:rsidR="00961CDE" w:rsidRDefault="00961CDE" w:rsidP="0096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DE" w:rsidRDefault="00961CDE" w:rsidP="00961CDE">
      <w:pPr>
        <w:spacing w:after="0" w:line="240" w:lineRule="auto"/>
      </w:pPr>
      <w:r>
        <w:separator/>
      </w:r>
    </w:p>
  </w:footnote>
  <w:footnote w:type="continuationSeparator" w:id="0">
    <w:p w:rsidR="00961CDE" w:rsidRDefault="00961CDE" w:rsidP="0096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DE" w:rsidRDefault="00961CDE">
    <w:pPr>
      <w:pStyle w:val="Header"/>
    </w:pPr>
    <w:r>
      <w:rPr>
        <w:noProof/>
      </w:rPr>
      <w:drawing>
        <wp:inline distT="0" distB="0" distL="0" distR="0" wp14:anchorId="366B2286" wp14:editId="47183749">
          <wp:extent cx="938151" cy="5746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i Wav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6" t="34965" r="25865" b="35663"/>
                  <a:stretch/>
                </pic:blipFill>
                <pic:spPr bwMode="auto">
                  <a:xfrm>
                    <a:off x="0" y="0"/>
                    <a:ext cx="951767" cy="583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1CDE" w:rsidRDefault="00961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2BBB"/>
    <w:multiLevelType w:val="hybridMultilevel"/>
    <w:tmpl w:val="0A6C0E08"/>
    <w:lvl w:ilvl="0" w:tplc="AED8221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C5942"/>
    <w:multiLevelType w:val="hybridMultilevel"/>
    <w:tmpl w:val="501CC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49DE"/>
    <w:multiLevelType w:val="hybridMultilevel"/>
    <w:tmpl w:val="86001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2258B"/>
    <w:multiLevelType w:val="hybridMultilevel"/>
    <w:tmpl w:val="F4284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DE"/>
    <w:rsid w:val="00057442"/>
    <w:rsid w:val="00185B84"/>
    <w:rsid w:val="00190706"/>
    <w:rsid w:val="00257A52"/>
    <w:rsid w:val="002D098F"/>
    <w:rsid w:val="003F666D"/>
    <w:rsid w:val="0043564B"/>
    <w:rsid w:val="007D321B"/>
    <w:rsid w:val="00961CDE"/>
    <w:rsid w:val="00AC3C17"/>
    <w:rsid w:val="00AC680A"/>
    <w:rsid w:val="00AE5F6A"/>
    <w:rsid w:val="00B4303B"/>
    <w:rsid w:val="00BD5290"/>
    <w:rsid w:val="00C42A56"/>
    <w:rsid w:val="00CE5AB3"/>
    <w:rsid w:val="00D155F6"/>
    <w:rsid w:val="00D444AA"/>
    <w:rsid w:val="00EF402D"/>
    <w:rsid w:val="00F52AAB"/>
    <w:rsid w:val="00F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C1B0"/>
  <w15:chartTrackingRefBased/>
  <w15:docId w15:val="{412EEE4D-3AFA-4C8B-8BF4-0F0BE76A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C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DE"/>
  </w:style>
  <w:style w:type="paragraph" w:styleId="Footer">
    <w:name w:val="footer"/>
    <w:basedOn w:val="Normal"/>
    <w:link w:val="FooterChar"/>
    <w:uiPriority w:val="99"/>
    <w:unhideWhenUsed/>
    <w:rsid w:val="0096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SBHPP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Ashley Clark</cp:lastModifiedBy>
  <cp:revision>2</cp:revision>
  <dcterms:created xsi:type="dcterms:W3CDTF">2019-07-19T14:25:00Z</dcterms:created>
  <dcterms:modified xsi:type="dcterms:W3CDTF">2019-07-19T14:25:00Z</dcterms:modified>
</cp:coreProperties>
</file>